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0DB06" w14:textId="77777777" w:rsidR="00500E4C" w:rsidRDefault="00500E4C" w:rsidP="00500E4C">
      <w:pPr>
        <w:pStyle w:val="Heading4"/>
      </w:pPr>
    </w:p>
    <w:p w14:paraId="373B0D17" w14:textId="354D72FB" w:rsidR="00500E4C" w:rsidRDefault="00500E4C" w:rsidP="00500E4C">
      <w:pPr>
        <w:pStyle w:val="Heading4"/>
      </w:pPr>
      <w:r>
        <w:t xml:space="preserve">Understanding unions and labor laws is prerequisite to building effective coalitions. </w:t>
      </w:r>
    </w:p>
    <w:p w14:paraId="6F71FDD9" w14:textId="77777777" w:rsidR="00500E4C" w:rsidRPr="00870114" w:rsidRDefault="00500E4C" w:rsidP="00500E4C">
      <w:r w:rsidRPr="00870114">
        <w:t xml:space="preserve">Andrew </w:t>
      </w:r>
      <w:r w:rsidRPr="00870114">
        <w:rPr>
          <w:rStyle w:val="Style13ptBold"/>
        </w:rPr>
        <w:t>Moss 25</w:t>
      </w:r>
      <w:r w:rsidRPr="00870114">
        <w:t>, emeritus professor from the California State Polytechnic University, Pomona</w:t>
      </w:r>
      <w:r>
        <w:t>, “</w:t>
      </w:r>
      <w:r w:rsidRPr="00870114">
        <w:t>Union Members Hold the Keys to a Restored Democracy”, June 2nd, 2025,</w:t>
      </w:r>
      <w:r>
        <w:t xml:space="preserve"> </w:t>
      </w:r>
      <w:hyperlink r:id="rId8" w:history="1">
        <w:r w:rsidRPr="00CD1CC4">
          <w:rPr>
            <w:rStyle w:val="Hyperlink"/>
          </w:rPr>
          <w:t>https://www.counterpunch.org/2025/06/02/union-members-hold-the-keys-to-a-restored-democracy/</w:t>
        </w:r>
      </w:hyperlink>
      <w:r>
        <w:t>, DOA: 8/4/25, Rslish</w:t>
      </w:r>
    </w:p>
    <w:p w14:paraId="03246D84" w14:textId="77777777" w:rsidR="00500E4C" w:rsidRPr="00800F50" w:rsidRDefault="00500E4C" w:rsidP="00500E4C">
      <w:pPr>
        <w:rPr>
          <w:sz w:val="14"/>
        </w:rPr>
      </w:pPr>
      <w:r w:rsidRPr="00FA7844">
        <w:rPr>
          <w:rStyle w:val="StyleUnderline"/>
          <w:highlight w:val="cyan"/>
        </w:rPr>
        <w:t>When ICE</w:t>
      </w:r>
      <w:r w:rsidRPr="00800F50">
        <w:rPr>
          <w:rStyle w:val="StyleUnderline"/>
        </w:rPr>
        <w:t xml:space="preserve"> and other agencies </w:t>
      </w:r>
      <w:r w:rsidRPr="00FA7844">
        <w:rPr>
          <w:rStyle w:val="StyleUnderline"/>
          <w:highlight w:val="cyan"/>
        </w:rPr>
        <w:t>began arresting</w:t>
      </w:r>
      <w:r w:rsidRPr="00800F50">
        <w:rPr>
          <w:rStyle w:val="StyleUnderline"/>
        </w:rPr>
        <w:t xml:space="preserve">, detaining, </w:t>
      </w:r>
      <w:r w:rsidRPr="00FA7844">
        <w:rPr>
          <w:rStyle w:val="StyleUnderline"/>
          <w:highlight w:val="cyan"/>
        </w:rPr>
        <w:t>and deporting</w:t>
      </w:r>
      <w:r w:rsidRPr="00800F50">
        <w:rPr>
          <w:rStyle w:val="StyleUnderline"/>
        </w:rPr>
        <w:t xml:space="preserve"> </w:t>
      </w:r>
      <w:r w:rsidRPr="00FA7844">
        <w:rPr>
          <w:rStyle w:val="StyleUnderline"/>
          <w:highlight w:val="cyan"/>
        </w:rPr>
        <w:t>immigrants</w:t>
      </w:r>
      <w:r w:rsidRPr="00800F50">
        <w:rPr>
          <w:sz w:val="14"/>
        </w:rPr>
        <w:t xml:space="preserve"> this past January </w:t>
      </w:r>
      <w:r w:rsidRPr="00FA7844">
        <w:rPr>
          <w:rStyle w:val="StyleUnderline"/>
          <w:highlight w:val="cyan"/>
        </w:rPr>
        <w:t>under</w:t>
      </w:r>
      <w:r w:rsidRPr="00800F50">
        <w:rPr>
          <w:rStyle w:val="StyleUnderline"/>
        </w:rPr>
        <w:t xml:space="preserve"> orders from</w:t>
      </w:r>
      <w:r w:rsidRPr="00800F50">
        <w:rPr>
          <w:sz w:val="14"/>
        </w:rPr>
        <w:t xml:space="preserve"> Donald </w:t>
      </w:r>
      <w:r w:rsidRPr="00FA7844">
        <w:rPr>
          <w:rStyle w:val="StyleUnderline"/>
          <w:highlight w:val="cyan"/>
        </w:rPr>
        <w:t>Trump</w:t>
      </w:r>
      <w:r w:rsidRPr="00800F50">
        <w:rPr>
          <w:sz w:val="14"/>
        </w:rPr>
        <w:t xml:space="preserve">, </w:t>
      </w:r>
      <w:r w:rsidRPr="00FA7844">
        <w:rPr>
          <w:rStyle w:val="Emphasis"/>
          <w:highlight w:val="cyan"/>
        </w:rPr>
        <w:t>unions stepped up to support immigrant workers</w:t>
      </w:r>
      <w:r w:rsidRPr="00800F50">
        <w:rPr>
          <w:sz w:val="14"/>
        </w:rPr>
        <w:t xml:space="preserve">. They </w:t>
      </w:r>
      <w:r w:rsidRPr="00800F50">
        <w:rPr>
          <w:rStyle w:val="StyleUnderline"/>
        </w:rPr>
        <w:t xml:space="preserve">called for the release of workers detained and imprisoned without due process, </w:t>
      </w:r>
      <w:r w:rsidRPr="00FA7844">
        <w:rPr>
          <w:rStyle w:val="StyleUnderline"/>
          <w:highlight w:val="cyan"/>
        </w:rPr>
        <w:t>offered know-your-rights workshops and legal assistance</w:t>
      </w:r>
      <w:r w:rsidRPr="00800F50">
        <w:rPr>
          <w:rStyle w:val="StyleUnderline"/>
        </w:rPr>
        <w:t>, accompanied workers to their ICE check-ins, and gave public displays of solidarit</w:t>
      </w:r>
      <w:r w:rsidRPr="00800F50">
        <w:rPr>
          <w:sz w:val="14"/>
        </w:rPr>
        <w:t>y, such as the May Day marches this year.</w:t>
      </w:r>
    </w:p>
    <w:p w14:paraId="278A01D9" w14:textId="77777777" w:rsidR="00500E4C" w:rsidRPr="00800F50" w:rsidRDefault="00500E4C" w:rsidP="00500E4C">
      <w:pPr>
        <w:rPr>
          <w:rStyle w:val="StyleUnderline"/>
        </w:rPr>
      </w:pPr>
      <w:r w:rsidRPr="00800F50">
        <w:rPr>
          <w:sz w:val="14"/>
        </w:rPr>
        <w:t xml:space="preserve">In doing all this, </w:t>
      </w:r>
      <w:r w:rsidRPr="00FA7844">
        <w:rPr>
          <w:rStyle w:val="Emphasis"/>
          <w:highlight w:val="cyan"/>
        </w:rPr>
        <w:t>unionists clearly rejected the scapegoating that’s been a hallmark of authoritarians for years</w:t>
      </w:r>
      <w:r w:rsidRPr="00800F50">
        <w:rPr>
          <w:sz w:val="14"/>
        </w:rPr>
        <w:t xml:space="preserve">. </w:t>
      </w:r>
      <w:r w:rsidRPr="00800F50">
        <w:rPr>
          <w:rStyle w:val="StyleUnderline"/>
        </w:rPr>
        <w:t>They didn’t buy the claims that immigrants were driving up housing prices or threatening the physical safety of Americans.</w:t>
      </w:r>
    </w:p>
    <w:p w14:paraId="7475B1B4" w14:textId="77777777" w:rsidR="00500E4C" w:rsidRPr="00800F50" w:rsidRDefault="00500E4C" w:rsidP="00500E4C">
      <w:pPr>
        <w:rPr>
          <w:sz w:val="14"/>
        </w:rPr>
      </w:pPr>
      <w:r w:rsidRPr="00800F50">
        <w:rPr>
          <w:sz w:val="14"/>
        </w:rPr>
        <w:t xml:space="preserve">Yes, there were </w:t>
      </w:r>
      <w:r w:rsidRPr="00FA7844">
        <w:rPr>
          <w:rStyle w:val="Emphasis"/>
          <w:highlight w:val="cyan"/>
        </w:rPr>
        <w:t>unionists</w:t>
      </w:r>
      <w:r w:rsidRPr="00800F50">
        <w:rPr>
          <w:sz w:val="14"/>
        </w:rPr>
        <w:t xml:space="preserve"> who voted for Donald Trump in 2024, but a clear majority did not. Their </w:t>
      </w:r>
      <w:r w:rsidRPr="00FA7844">
        <w:rPr>
          <w:rStyle w:val="Emphasis"/>
          <w:highlight w:val="cyan"/>
        </w:rPr>
        <w:t>rejection</w:t>
      </w:r>
      <w:r w:rsidRPr="00800F50">
        <w:rPr>
          <w:rStyle w:val="Emphasis"/>
        </w:rPr>
        <w:t xml:space="preserve"> </w:t>
      </w:r>
      <w:r w:rsidRPr="00800F50">
        <w:rPr>
          <w:rStyle w:val="StyleUnderline"/>
        </w:rPr>
        <w:t>then</w:t>
      </w:r>
      <w:r w:rsidRPr="00800F50">
        <w:rPr>
          <w:rStyle w:val="Emphasis"/>
        </w:rPr>
        <w:t xml:space="preserve">, </w:t>
      </w:r>
      <w:r w:rsidRPr="00FA7844">
        <w:rPr>
          <w:rStyle w:val="Emphasis"/>
          <w:highlight w:val="cyan"/>
        </w:rPr>
        <w:t>and their resistance</w:t>
      </w:r>
      <w:r w:rsidRPr="00800F50">
        <w:rPr>
          <w:rStyle w:val="Emphasis"/>
        </w:rPr>
        <w:t xml:space="preserve"> </w:t>
      </w:r>
      <w:r w:rsidRPr="00800F50">
        <w:rPr>
          <w:rStyle w:val="StyleUnderline"/>
        </w:rPr>
        <w:t>now</w:t>
      </w:r>
      <w:r w:rsidRPr="00800F50">
        <w:rPr>
          <w:rStyle w:val="Emphasis"/>
        </w:rPr>
        <w:t xml:space="preserve">, </w:t>
      </w:r>
      <w:r w:rsidRPr="00FA7844">
        <w:rPr>
          <w:rStyle w:val="Emphasis"/>
          <w:highlight w:val="cyan"/>
        </w:rPr>
        <w:t>show why unions are</w:t>
      </w:r>
      <w:r w:rsidRPr="00800F50">
        <w:rPr>
          <w:rStyle w:val="Emphasis"/>
        </w:rPr>
        <w:t xml:space="preserve"> playing a </w:t>
      </w:r>
      <w:r w:rsidRPr="00FA7844">
        <w:rPr>
          <w:rStyle w:val="Emphasis"/>
          <w:highlight w:val="cyan"/>
        </w:rPr>
        <w:t>key</w:t>
      </w:r>
      <w:r w:rsidRPr="00800F50">
        <w:rPr>
          <w:rStyle w:val="Emphasis"/>
        </w:rPr>
        <w:t xml:space="preserve"> role </w:t>
      </w:r>
      <w:r w:rsidRPr="00FA7844">
        <w:rPr>
          <w:rStyle w:val="Emphasis"/>
          <w:highlight w:val="cyan"/>
        </w:rPr>
        <w:t>in resisting authoritarianism</w:t>
      </w:r>
      <w:r w:rsidRPr="00800F50">
        <w:rPr>
          <w:sz w:val="14"/>
        </w:rPr>
        <w:t xml:space="preserve"> today – </w:t>
      </w:r>
      <w:r w:rsidRPr="00FA7844">
        <w:rPr>
          <w:rStyle w:val="StyleUnderline"/>
          <w:highlight w:val="cyan"/>
        </w:rPr>
        <w:t>and</w:t>
      </w:r>
      <w:r w:rsidRPr="00800F50">
        <w:rPr>
          <w:rStyle w:val="StyleUnderline"/>
        </w:rPr>
        <w:t xml:space="preserve"> why they’ll play an equally </w:t>
      </w:r>
      <w:r w:rsidRPr="00FA7844">
        <w:rPr>
          <w:rStyle w:val="StyleUnderline"/>
          <w:highlight w:val="cyan"/>
        </w:rPr>
        <w:t>critical</w:t>
      </w:r>
      <w:r w:rsidRPr="00800F50">
        <w:rPr>
          <w:rStyle w:val="StyleUnderline"/>
        </w:rPr>
        <w:t xml:space="preserve"> role </w:t>
      </w:r>
      <w:r w:rsidRPr="00FA7844">
        <w:rPr>
          <w:rStyle w:val="StyleUnderline"/>
          <w:highlight w:val="cyan"/>
        </w:rPr>
        <w:t>in rebuilding democracy</w:t>
      </w:r>
      <w:r w:rsidRPr="00800F50">
        <w:rPr>
          <w:sz w:val="14"/>
        </w:rPr>
        <w:t xml:space="preserve"> once the Trump era is over.</w:t>
      </w:r>
    </w:p>
    <w:p w14:paraId="622F4F5C" w14:textId="77777777" w:rsidR="00500E4C" w:rsidRPr="00800F50" w:rsidRDefault="00500E4C" w:rsidP="00500E4C">
      <w:pPr>
        <w:rPr>
          <w:sz w:val="14"/>
        </w:rPr>
      </w:pPr>
      <w:r w:rsidRPr="00800F50">
        <w:rPr>
          <w:sz w:val="14"/>
        </w:rPr>
        <w:t xml:space="preserve">When Trump is gone, </w:t>
      </w:r>
      <w:r w:rsidRPr="00FA7844">
        <w:rPr>
          <w:rStyle w:val="StyleUnderline"/>
          <w:highlight w:val="cyan"/>
        </w:rPr>
        <w:t>unions and other</w:t>
      </w:r>
      <w:r w:rsidRPr="00800F50">
        <w:rPr>
          <w:rStyle w:val="StyleUnderline"/>
        </w:rPr>
        <w:t xml:space="preserve"> American </w:t>
      </w:r>
      <w:r w:rsidRPr="00FA7844">
        <w:rPr>
          <w:rStyle w:val="StyleUnderline"/>
          <w:highlight w:val="cyan"/>
        </w:rPr>
        <w:t>institutions</w:t>
      </w:r>
      <w:r w:rsidRPr="00800F50">
        <w:rPr>
          <w:rStyle w:val="StyleUnderline"/>
        </w:rPr>
        <w:t xml:space="preserve"> will </w:t>
      </w:r>
      <w:r w:rsidRPr="00FA7844">
        <w:rPr>
          <w:rStyle w:val="StyleUnderline"/>
          <w:highlight w:val="cyan"/>
        </w:rPr>
        <w:t>have to confront the</w:t>
      </w:r>
      <w:r w:rsidRPr="00800F50">
        <w:rPr>
          <w:rStyle w:val="StyleUnderline"/>
        </w:rPr>
        <w:t xml:space="preserve"> </w:t>
      </w:r>
      <w:r w:rsidRPr="00FA7844">
        <w:rPr>
          <w:rStyle w:val="StyleUnderline"/>
          <w:highlight w:val="cyan"/>
        </w:rPr>
        <w:t>inequality that weakens democracy</w:t>
      </w:r>
      <w:r w:rsidRPr="00800F50">
        <w:rPr>
          <w:sz w:val="14"/>
        </w:rPr>
        <w:t xml:space="preserve"> no matter who’s in power. Over 800 American billionaires collectively possess $6.22 trillion in wealth, and they wield immensely disproportionate political power. At the same time, millions of their fellow citizens struggle to get by, juggling payments for rent, groceries, healthcare, childcare, elder care, and transportation. In taking in this picture, one must also consider the record 771,480 people who were reported as unhoused on a single night last year – and the 47.4 million people living in food insecure households.</w:t>
      </w:r>
    </w:p>
    <w:p w14:paraId="4C0457C2" w14:textId="77777777" w:rsidR="00500E4C" w:rsidRPr="00800F50" w:rsidRDefault="00500E4C" w:rsidP="00500E4C">
      <w:pPr>
        <w:rPr>
          <w:sz w:val="14"/>
        </w:rPr>
      </w:pPr>
      <w:r w:rsidRPr="00800F50">
        <w:rPr>
          <w:sz w:val="14"/>
        </w:rPr>
        <w:t>It’s not surprising, then, that more than 85 million people who were eligible to vote in last year’s presidential election chose not to do so, many of them feeling that their vote would make little difference in their own lives or in the lives of their communities.</w:t>
      </w:r>
    </w:p>
    <w:p w14:paraId="5DA7976C" w14:textId="77777777" w:rsidR="00500E4C" w:rsidRPr="00800F50" w:rsidRDefault="00500E4C" w:rsidP="00500E4C">
      <w:pPr>
        <w:rPr>
          <w:sz w:val="14"/>
        </w:rPr>
      </w:pPr>
      <w:r w:rsidRPr="00800F50">
        <w:rPr>
          <w:sz w:val="14"/>
        </w:rPr>
        <w:t>There was a time – in the mid-1950’s – when one in three American workers belonged to a union. It was a time of much greater economic equality, in no small measure due to the greater union density of that era. The reason was, and is, clear: unions are the only institutions that directly represent the economic interests of working people, and over the decades they’ve demonstrated their power by raising wages, improving working conditions, and yielding greater job security through collective bargaining.</w:t>
      </w:r>
    </w:p>
    <w:p w14:paraId="0169044C" w14:textId="77777777" w:rsidR="00500E4C" w:rsidRPr="00800F50" w:rsidRDefault="00500E4C" w:rsidP="00500E4C">
      <w:pPr>
        <w:rPr>
          <w:rStyle w:val="Emphasis"/>
        </w:rPr>
      </w:pPr>
      <w:r w:rsidRPr="00800F50">
        <w:rPr>
          <w:sz w:val="14"/>
        </w:rPr>
        <w:t xml:space="preserve">In addition, </w:t>
      </w:r>
      <w:r w:rsidRPr="00FA7844">
        <w:rPr>
          <w:rStyle w:val="StyleUnderline"/>
          <w:highlight w:val="cyan"/>
        </w:rPr>
        <w:t>unions foster participation</w:t>
      </w:r>
      <w:r w:rsidRPr="00800F50">
        <w:rPr>
          <w:rStyle w:val="StyleUnderline"/>
        </w:rPr>
        <w:t xml:space="preserve"> in everyday democracy</w:t>
      </w:r>
      <w:r w:rsidRPr="00800F50">
        <w:rPr>
          <w:sz w:val="14"/>
        </w:rPr>
        <w:t xml:space="preserve">, </w:t>
      </w:r>
      <w:r w:rsidRPr="00800F50">
        <w:rPr>
          <w:rStyle w:val="StyleUnderline"/>
        </w:rPr>
        <w:t xml:space="preserve">keeping </w:t>
      </w:r>
      <w:r w:rsidRPr="00FA7844">
        <w:rPr>
          <w:rStyle w:val="StyleUnderline"/>
          <w:highlight w:val="cyan"/>
        </w:rPr>
        <w:t>members informed</w:t>
      </w:r>
      <w:r w:rsidRPr="00800F50">
        <w:rPr>
          <w:rStyle w:val="StyleUnderline"/>
        </w:rPr>
        <w:t xml:space="preserve"> of political issues, </w:t>
      </w:r>
      <w:r w:rsidRPr="00FA7844">
        <w:rPr>
          <w:rStyle w:val="StyleUnderline"/>
          <w:highlight w:val="cyan"/>
        </w:rPr>
        <w:t>and</w:t>
      </w:r>
      <w:r w:rsidRPr="00800F50">
        <w:rPr>
          <w:rStyle w:val="StyleUnderline"/>
        </w:rPr>
        <w:t xml:space="preserve"> </w:t>
      </w:r>
      <w:r w:rsidRPr="00FA7844">
        <w:rPr>
          <w:rStyle w:val="StyleUnderline"/>
          <w:highlight w:val="cyan"/>
        </w:rPr>
        <w:t>promoting engagement</w:t>
      </w:r>
      <w:r w:rsidRPr="00800F50">
        <w:rPr>
          <w:rStyle w:val="StyleUnderline"/>
        </w:rPr>
        <w:t xml:space="preserve"> and leadership within the union and the community at large</w:t>
      </w:r>
      <w:r w:rsidRPr="00800F50">
        <w:rPr>
          <w:sz w:val="14"/>
        </w:rPr>
        <w:t xml:space="preserve">. </w:t>
      </w:r>
      <w:r w:rsidRPr="00FA7844">
        <w:rPr>
          <w:rStyle w:val="Emphasis"/>
          <w:highlight w:val="cyan"/>
        </w:rPr>
        <w:t>It’s</w:t>
      </w:r>
      <w:r w:rsidRPr="00800F50">
        <w:rPr>
          <w:sz w:val="14"/>
        </w:rPr>
        <w:t xml:space="preserve"> quite </w:t>
      </w:r>
      <w:r w:rsidRPr="00FA7844">
        <w:rPr>
          <w:rStyle w:val="Emphasis"/>
          <w:highlight w:val="cyan"/>
        </w:rPr>
        <w:t>possible that</w:t>
      </w:r>
      <w:r w:rsidRPr="00800F50">
        <w:rPr>
          <w:rStyle w:val="Emphasis"/>
        </w:rPr>
        <w:t xml:space="preserve"> </w:t>
      </w:r>
      <w:r w:rsidRPr="00800F50">
        <w:rPr>
          <w:sz w:val="14"/>
        </w:rPr>
        <w:t xml:space="preserve">Donald </w:t>
      </w:r>
      <w:r w:rsidRPr="00FA7844">
        <w:rPr>
          <w:rStyle w:val="Emphasis"/>
          <w:highlight w:val="cyan"/>
        </w:rPr>
        <w:t xml:space="preserve">Trump might never have reached the White House if union membership was as strong today </w:t>
      </w:r>
      <w:r w:rsidRPr="00FA7844">
        <w:rPr>
          <w:sz w:val="14"/>
        </w:rPr>
        <w:t>as it was in the 1950’s.</w:t>
      </w:r>
    </w:p>
    <w:p w14:paraId="34D686F7" w14:textId="77777777" w:rsidR="00500E4C" w:rsidRPr="00800F50" w:rsidRDefault="00500E4C" w:rsidP="00500E4C">
      <w:pPr>
        <w:rPr>
          <w:sz w:val="14"/>
        </w:rPr>
      </w:pPr>
      <w:r w:rsidRPr="00800F50">
        <w:rPr>
          <w:sz w:val="14"/>
        </w:rPr>
        <w:t xml:space="preserve">But </w:t>
      </w:r>
      <w:r w:rsidRPr="00FA7844">
        <w:rPr>
          <w:rStyle w:val="StyleUnderline"/>
          <w:highlight w:val="cyan"/>
        </w:rPr>
        <w:t>union strength declined</w:t>
      </w:r>
      <w:r w:rsidRPr="00800F50">
        <w:rPr>
          <w:rStyle w:val="StyleUnderline"/>
        </w:rPr>
        <w:t xml:space="preserve"> precipitously in the last few decades</w:t>
      </w:r>
      <w:r w:rsidRPr="00800F50">
        <w:rPr>
          <w:sz w:val="14"/>
        </w:rPr>
        <w:t xml:space="preserve">. </w:t>
      </w:r>
      <w:r w:rsidRPr="00FA7844">
        <w:rPr>
          <w:rStyle w:val="StyleUnderline"/>
          <w:highlight w:val="cyan"/>
        </w:rPr>
        <w:t>Corporate</w:t>
      </w:r>
      <w:r w:rsidRPr="00800F50">
        <w:rPr>
          <w:rStyle w:val="StyleUnderline"/>
        </w:rPr>
        <w:t xml:space="preserve"> </w:t>
      </w:r>
      <w:r w:rsidRPr="00FA7844">
        <w:rPr>
          <w:rStyle w:val="StyleUnderline"/>
          <w:highlight w:val="cyan"/>
        </w:rPr>
        <w:t>heads engaged in</w:t>
      </w:r>
      <w:r w:rsidRPr="00800F50">
        <w:rPr>
          <w:rStyle w:val="StyleUnderline"/>
        </w:rPr>
        <w:t xml:space="preserve"> aggressive forms of </w:t>
      </w:r>
      <w:r w:rsidRPr="00FA7844">
        <w:rPr>
          <w:rStyle w:val="StyleUnderline"/>
          <w:highlight w:val="cyan"/>
        </w:rPr>
        <w:t>union busting</w:t>
      </w:r>
      <w:r w:rsidRPr="00800F50">
        <w:rPr>
          <w:rStyle w:val="StyleUnderline"/>
        </w:rPr>
        <w:t xml:space="preserve">, and </w:t>
      </w:r>
      <w:r w:rsidRPr="00FA7844">
        <w:rPr>
          <w:rStyle w:val="StyleUnderline"/>
          <w:highlight w:val="cyan"/>
        </w:rPr>
        <w:t>legislators</w:t>
      </w:r>
      <w:r w:rsidRPr="00800F50">
        <w:rPr>
          <w:sz w:val="14"/>
        </w:rPr>
        <w:t xml:space="preserve"> at both the state and national levels </w:t>
      </w:r>
      <w:r w:rsidRPr="00800F50">
        <w:rPr>
          <w:rStyle w:val="StyleUnderline"/>
        </w:rPr>
        <w:t xml:space="preserve">have worked methodically to </w:t>
      </w:r>
      <w:r w:rsidRPr="00FA7844">
        <w:rPr>
          <w:rStyle w:val="StyleUnderline"/>
          <w:highlight w:val="cyan"/>
        </w:rPr>
        <w:t>weaken</w:t>
      </w:r>
      <w:r w:rsidRPr="00800F50">
        <w:rPr>
          <w:rStyle w:val="StyleUnderline"/>
        </w:rPr>
        <w:t xml:space="preserve"> existing </w:t>
      </w:r>
      <w:r w:rsidRPr="00FA7844">
        <w:rPr>
          <w:rStyle w:val="StyleUnderline"/>
          <w:highlight w:val="cyan"/>
        </w:rPr>
        <w:t>labor laws</w:t>
      </w:r>
      <w:r w:rsidRPr="00800F50">
        <w:rPr>
          <w:rStyle w:val="StyleUnderline"/>
        </w:rPr>
        <w:t xml:space="preserve"> and to pass hostile legislation</w:t>
      </w:r>
      <w:r w:rsidRPr="00800F50">
        <w:rPr>
          <w:sz w:val="14"/>
        </w:rPr>
        <w:t xml:space="preserve">, such as the so-called “right-to-work” laws. When Donald </w:t>
      </w:r>
      <w:r w:rsidRPr="00800F50">
        <w:rPr>
          <w:rStyle w:val="StyleUnderline"/>
        </w:rPr>
        <w:t>Trump was inaugurated this year, he joined the attack by terminating</w:t>
      </w:r>
      <w:r>
        <w:rPr>
          <w:rStyle w:val="StyleUnderline"/>
        </w:rPr>
        <w:t xml:space="preserve"> </w:t>
      </w:r>
      <w:r w:rsidRPr="00800F50">
        <w:rPr>
          <w:rStyle w:val="StyleUnderline"/>
        </w:rPr>
        <w:t>collective bargaining for federal employees</w:t>
      </w:r>
      <w:r w:rsidRPr="00800F50">
        <w:rPr>
          <w:sz w:val="14"/>
        </w:rPr>
        <w:t xml:space="preserve"> and by firing thousands of federal workers.</w:t>
      </w:r>
    </w:p>
    <w:p w14:paraId="250483C8" w14:textId="77777777" w:rsidR="00500E4C" w:rsidRPr="00800F50" w:rsidRDefault="00500E4C" w:rsidP="00500E4C">
      <w:pPr>
        <w:rPr>
          <w:sz w:val="14"/>
        </w:rPr>
      </w:pPr>
      <w:r w:rsidRPr="00800F50">
        <w:rPr>
          <w:sz w:val="14"/>
        </w:rPr>
        <w:t xml:space="preserve">As </w:t>
      </w:r>
      <w:r w:rsidRPr="00800F50">
        <w:rPr>
          <w:rStyle w:val="StyleUnderline"/>
        </w:rPr>
        <w:t>Trump’s anti-democratic agenda has come into sharper focus, scholars and activists have called for a broad coalition to resist the assaults on democracy and the rule of law</w:t>
      </w:r>
      <w:r w:rsidRPr="00800F50">
        <w:rPr>
          <w:sz w:val="14"/>
        </w:rPr>
        <w:t>. They’ve called on a wide range of institutions – the courts and legal profession, media organizations, colleges and universities, businesses and non-profits, advocacy groups, faith-based organizations, and unions – to work together in resisting these attacks.</w:t>
      </w:r>
    </w:p>
    <w:p w14:paraId="39404AAA" w14:textId="77777777" w:rsidR="00500E4C" w:rsidRPr="00800F50" w:rsidRDefault="00500E4C" w:rsidP="00500E4C">
      <w:pPr>
        <w:rPr>
          <w:sz w:val="14"/>
        </w:rPr>
      </w:pPr>
      <w:r w:rsidRPr="00800F50">
        <w:rPr>
          <w:sz w:val="14"/>
        </w:rPr>
        <w:t xml:space="preserve">But a </w:t>
      </w:r>
      <w:r w:rsidRPr="00FA7844">
        <w:rPr>
          <w:rStyle w:val="StyleUnderline"/>
        </w:rPr>
        <w:t>broad-based coalition will succeed only insofar as its members understand the economic underpinnings of a democratic society</w:t>
      </w:r>
      <w:r w:rsidRPr="00800F50">
        <w:rPr>
          <w:sz w:val="14"/>
        </w:rPr>
        <w:t xml:space="preserve"> – </w:t>
      </w:r>
      <w:r w:rsidRPr="00FA7844">
        <w:rPr>
          <w:rStyle w:val="StyleUnderline"/>
        </w:rPr>
        <w:t>and the unique role that unions play in advancing the</w:t>
      </w:r>
      <w:r w:rsidRPr="00800F50">
        <w:rPr>
          <w:rStyle w:val="StyleUnderline"/>
        </w:rPr>
        <w:t xml:space="preserve"> economic interests of working people.</w:t>
      </w:r>
      <w:r w:rsidRPr="00800F50">
        <w:rPr>
          <w:sz w:val="14"/>
        </w:rPr>
        <w:t xml:space="preserve"> Union members may constitute 9.9 percent of working people today, but that percentage hasn’t stopped them from recently securing major victories on behalf of auto workers, UPS drivers, health workers, teachers, actors, screenwriters, and hotel workers, among many others.</w:t>
      </w:r>
    </w:p>
    <w:p w14:paraId="727D2406" w14:textId="77777777" w:rsidR="00500E4C" w:rsidRPr="00800F50" w:rsidRDefault="00500E4C" w:rsidP="00500E4C">
      <w:pPr>
        <w:rPr>
          <w:rStyle w:val="Emphasis"/>
        </w:rPr>
      </w:pPr>
      <w:r w:rsidRPr="00800F50">
        <w:rPr>
          <w:sz w:val="14"/>
        </w:rPr>
        <w:t xml:space="preserve">An </w:t>
      </w:r>
      <w:r w:rsidRPr="00FA7844">
        <w:rPr>
          <w:rStyle w:val="Emphasis"/>
          <w:highlight w:val="cyan"/>
        </w:rPr>
        <w:t>effective coalition will recognize</w:t>
      </w:r>
      <w:r w:rsidRPr="00800F50">
        <w:rPr>
          <w:rStyle w:val="Emphasis"/>
        </w:rPr>
        <w:t xml:space="preserve"> the </w:t>
      </w:r>
      <w:r w:rsidRPr="00FA7844">
        <w:rPr>
          <w:rStyle w:val="Emphasis"/>
          <w:highlight w:val="cyan"/>
        </w:rPr>
        <w:t>foundational role</w:t>
      </w:r>
      <w:r w:rsidRPr="00800F50">
        <w:rPr>
          <w:rStyle w:val="Emphasis"/>
        </w:rPr>
        <w:t xml:space="preserve"> that </w:t>
      </w:r>
      <w:r w:rsidRPr="00FA7844">
        <w:rPr>
          <w:rStyle w:val="Emphasis"/>
          <w:highlight w:val="cyan"/>
        </w:rPr>
        <w:t>unions and</w:t>
      </w:r>
      <w:r w:rsidRPr="00800F50">
        <w:rPr>
          <w:rStyle w:val="Emphasis"/>
        </w:rPr>
        <w:t xml:space="preserve"> union </w:t>
      </w:r>
      <w:r w:rsidRPr="00FA7844">
        <w:rPr>
          <w:rStyle w:val="Emphasis"/>
          <w:highlight w:val="cyan"/>
        </w:rPr>
        <w:t>members play in protecting</w:t>
      </w:r>
      <w:r w:rsidRPr="00800F50">
        <w:rPr>
          <w:rStyle w:val="Emphasis"/>
        </w:rPr>
        <w:t xml:space="preserve"> </w:t>
      </w:r>
      <w:r w:rsidRPr="00FA7844">
        <w:rPr>
          <w:rStyle w:val="Emphasis"/>
          <w:highlight w:val="cyan"/>
        </w:rPr>
        <w:t>and rebuilding</w:t>
      </w:r>
      <w:r w:rsidRPr="00800F50">
        <w:rPr>
          <w:rStyle w:val="Emphasis"/>
        </w:rPr>
        <w:t xml:space="preserve"> </w:t>
      </w:r>
      <w:r w:rsidRPr="00FA7844">
        <w:rPr>
          <w:rStyle w:val="Emphasis"/>
          <w:highlight w:val="cyan"/>
        </w:rPr>
        <w:t>community</w:t>
      </w:r>
      <w:r w:rsidRPr="00800F50">
        <w:rPr>
          <w:sz w:val="14"/>
        </w:rPr>
        <w:t xml:space="preserve">, </w:t>
      </w:r>
      <w:r w:rsidRPr="00AE6DDB">
        <w:rPr>
          <w:rStyle w:val="StyleUnderline"/>
          <w:highlight w:val="cyan"/>
        </w:rPr>
        <w:t xml:space="preserve">and </w:t>
      </w:r>
      <w:r w:rsidRPr="00AE6DDB">
        <w:rPr>
          <w:rStyle w:val="StyleUnderline"/>
        </w:rPr>
        <w:t>coalition members</w:t>
      </w:r>
      <w:r w:rsidRPr="00800F50">
        <w:rPr>
          <w:rStyle w:val="StyleUnderline"/>
        </w:rPr>
        <w:t xml:space="preserve"> will </w:t>
      </w:r>
      <w:r w:rsidRPr="00FA7844">
        <w:rPr>
          <w:rStyle w:val="Emphasis"/>
          <w:highlight w:val="cyan"/>
        </w:rPr>
        <w:t>provide support to restore union strength</w:t>
      </w:r>
      <w:r w:rsidRPr="00800F50">
        <w:rPr>
          <w:rStyle w:val="StyleUnderline"/>
        </w:rPr>
        <w:t>.</w:t>
      </w:r>
      <w:r w:rsidRPr="00800F50">
        <w:rPr>
          <w:sz w:val="14"/>
        </w:rPr>
        <w:t xml:space="preserve"> </w:t>
      </w:r>
      <w:r w:rsidRPr="00800F50">
        <w:rPr>
          <w:rStyle w:val="Emphasis"/>
        </w:rPr>
        <w:t xml:space="preserve">This </w:t>
      </w:r>
      <w:r w:rsidRPr="00FA7844">
        <w:rPr>
          <w:rStyle w:val="Emphasis"/>
          <w:highlight w:val="cyan"/>
        </w:rPr>
        <w:t>means</w:t>
      </w:r>
      <w:r w:rsidRPr="00800F50">
        <w:rPr>
          <w:sz w:val="14"/>
        </w:rPr>
        <w:t xml:space="preserve">, among other things, </w:t>
      </w:r>
      <w:r w:rsidRPr="00FA7844">
        <w:rPr>
          <w:rStyle w:val="Emphasis"/>
          <w:highlight w:val="cyan"/>
        </w:rPr>
        <w:t>becoming informed about labor history</w:t>
      </w:r>
      <w:r w:rsidRPr="00800F50">
        <w:rPr>
          <w:rStyle w:val="Emphasis"/>
        </w:rPr>
        <w:t xml:space="preserve"> </w:t>
      </w:r>
      <w:r w:rsidRPr="00FA7844">
        <w:rPr>
          <w:rStyle w:val="Emphasis"/>
          <w:highlight w:val="cyan"/>
        </w:rPr>
        <w:t>and current labor struggles, and supporting critical legislation</w:t>
      </w:r>
      <w:r w:rsidRPr="00800F50">
        <w:rPr>
          <w:sz w:val="14"/>
        </w:rPr>
        <w:t xml:space="preserve">, like the PRO Act, </w:t>
      </w:r>
      <w:r w:rsidRPr="00FA7844">
        <w:rPr>
          <w:rStyle w:val="Emphasis"/>
          <w:highlight w:val="cyan"/>
        </w:rPr>
        <w:t>that</w:t>
      </w:r>
      <w:r w:rsidRPr="00800F50">
        <w:rPr>
          <w:rStyle w:val="Emphasis"/>
        </w:rPr>
        <w:t xml:space="preserve"> </w:t>
      </w:r>
      <w:r w:rsidRPr="00FA7844">
        <w:rPr>
          <w:rStyle w:val="Emphasis"/>
          <w:highlight w:val="cyan"/>
        </w:rPr>
        <w:t>will protect the right to organize</w:t>
      </w:r>
      <w:r w:rsidRPr="00800F50">
        <w:rPr>
          <w:rStyle w:val="Emphasis"/>
        </w:rPr>
        <w:t>.</w:t>
      </w:r>
    </w:p>
    <w:p w14:paraId="45DBEE9E" w14:textId="77777777" w:rsidR="00500E4C" w:rsidRPr="00800F50" w:rsidRDefault="00500E4C" w:rsidP="00500E4C">
      <w:pPr>
        <w:rPr>
          <w:sz w:val="14"/>
        </w:rPr>
      </w:pPr>
      <w:r w:rsidRPr="00FA7844">
        <w:rPr>
          <w:rStyle w:val="StyleUnderline"/>
          <w:highlight w:val="cyan"/>
        </w:rPr>
        <w:t>If</w:t>
      </w:r>
      <w:r w:rsidRPr="00800F50">
        <w:rPr>
          <w:rStyle w:val="StyleUnderline"/>
        </w:rPr>
        <w:t xml:space="preserve"> coalition </w:t>
      </w:r>
      <w:r w:rsidRPr="00FA7844">
        <w:rPr>
          <w:rStyle w:val="StyleUnderline"/>
          <w:highlight w:val="cyan"/>
        </w:rPr>
        <w:t>members</w:t>
      </w:r>
      <w:r w:rsidRPr="00800F50">
        <w:rPr>
          <w:rStyle w:val="StyleUnderline"/>
        </w:rPr>
        <w:t xml:space="preserve"> </w:t>
      </w:r>
      <w:r w:rsidRPr="00FA7844">
        <w:rPr>
          <w:rStyle w:val="StyleUnderline"/>
          <w:highlight w:val="cyan"/>
        </w:rPr>
        <w:t>are serious about protecting</w:t>
      </w:r>
      <w:r w:rsidRPr="00800F50">
        <w:rPr>
          <w:rStyle w:val="StyleUnderline"/>
        </w:rPr>
        <w:t xml:space="preserve"> democracy </w:t>
      </w:r>
      <w:r w:rsidRPr="00FA7844">
        <w:rPr>
          <w:rStyle w:val="StyleUnderline"/>
          <w:highlight w:val="cyan"/>
        </w:rPr>
        <w:t>as a whole</w:t>
      </w:r>
      <w:r w:rsidRPr="00800F50">
        <w:rPr>
          <w:rStyle w:val="StyleUnderline"/>
        </w:rPr>
        <w:t xml:space="preserve"> – not just their own institutional turf</w:t>
      </w:r>
      <w:r w:rsidRPr="00800F50">
        <w:rPr>
          <w:sz w:val="14"/>
        </w:rPr>
        <w:t xml:space="preserve"> – </w:t>
      </w:r>
      <w:r w:rsidRPr="00FA7844">
        <w:rPr>
          <w:rStyle w:val="StyleUnderline"/>
          <w:highlight w:val="cyan"/>
        </w:rPr>
        <w:t>they’ll be willing to leave their familiar silos</w:t>
      </w:r>
      <w:r w:rsidRPr="00800F50">
        <w:rPr>
          <w:sz w:val="14"/>
        </w:rPr>
        <w:t>. If, for example, an M.L. King or a U.S. President can walk a picket line, so can the president of your alma mater, or the head of that prominent law firm in your town. Or, for that matter, so can the rest of us.</w:t>
      </w:r>
    </w:p>
    <w:p w14:paraId="215E07BB" w14:textId="77777777" w:rsidR="00500E4C" w:rsidRDefault="00500E4C" w:rsidP="00500E4C">
      <w:pPr>
        <w:rPr>
          <w:rStyle w:val="StyleUnderline"/>
        </w:rPr>
      </w:pPr>
      <w:r w:rsidRPr="00800F50">
        <w:rPr>
          <w:rStyle w:val="StyleUnderline"/>
        </w:rPr>
        <w:t xml:space="preserve">And </w:t>
      </w:r>
      <w:r w:rsidRPr="00FA7844">
        <w:rPr>
          <w:rStyle w:val="StyleUnderline"/>
          <w:highlight w:val="cyan"/>
        </w:rPr>
        <w:t xml:space="preserve">if we’re willing to leave our comfort zones </w:t>
      </w:r>
      <w:r w:rsidRPr="00FA7844">
        <w:rPr>
          <w:rStyle w:val="StyleUnderline"/>
        </w:rPr>
        <w:t>and face with clarity</w:t>
      </w:r>
      <w:r w:rsidRPr="00FA7844">
        <w:rPr>
          <w:rStyle w:val="StyleUnderline"/>
          <w:highlight w:val="cyan"/>
        </w:rPr>
        <w:t xml:space="preserve"> and discernment the uncertainty </w:t>
      </w:r>
      <w:r w:rsidRPr="00FA7844">
        <w:rPr>
          <w:rStyle w:val="StyleUnderline"/>
        </w:rPr>
        <w:t>that lies before us</w:t>
      </w:r>
      <w:r w:rsidRPr="00800F50">
        <w:rPr>
          <w:rStyle w:val="StyleUnderline"/>
        </w:rPr>
        <w:t xml:space="preserve">, </w:t>
      </w:r>
      <w:r w:rsidRPr="00FA7844">
        <w:rPr>
          <w:rStyle w:val="StyleUnderline"/>
          <w:highlight w:val="cyan"/>
        </w:rPr>
        <w:t>we</w:t>
      </w:r>
      <w:r w:rsidRPr="00800F50">
        <w:rPr>
          <w:rStyle w:val="StyleUnderline"/>
        </w:rPr>
        <w:t xml:space="preserve"> might – just </w:t>
      </w:r>
      <w:r w:rsidRPr="00FA7844">
        <w:rPr>
          <w:rStyle w:val="StyleUnderline"/>
          <w:highlight w:val="cyan"/>
        </w:rPr>
        <w:t>might</w:t>
      </w:r>
      <w:r w:rsidRPr="00800F50">
        <w:rPr>
          <w:rStyle w:val="StyleUnderline"/>
        </w:rPr>
        <w:t xml:space="preserve"> – </w:t>
      </w:r>
      <w:r w:rsidRPr="00FA7844">
        <w:rPr>
          <w:rStyle w:val="StyleUnderline"/>
          <w:highlight w:val="cyan"/>
        </w:rPr>
        <w:t xml:space="preserve">cross a </w:t>
      </w:r>
      <w:r w:rsidRPr="00FA7844">
        <w:rPr>
          <w:rStyle w:val="StyleUnderline"/>
        </w:rPr>
        <w:t xml:space="preserve">threshold </w:t>
      </w:r>
      <w:r w:rsidRPr="00FA7844">
        <w:rPr>
          <w:rStyle w:val="StyleUnderline"/>
          <w:highlight w:val="cyan"/>
        </w:rPr>
        <w:t xml:space="preserve">into a new, more expansive and creative notion of what </w:t>
      </w:r>
      <w:r w:rsidRPr="00FA7844">
        <w:rPr>
          <w:rStyle w:val="StyleUnderline"/>
        </w:rPr>
        <w:t xml:space="preserve">American </w:t>
      </w:r>
      <w:r w:rsidRPr="00FA7844">
        <w:rPr>
          <w:rStyle w:val="StyleUnderline"/>
          <w:highlight w:val="cyan"/>
        </w:rPr>
        <w:t>democracy can be.</w:t>
      </w:r>
      <w:r>
        <w:rPr>
          <w:rStyle w:val="StyleUnderline"/>
        </w:rPr>
        <w:t xml:space="preserve"> </w:t>
      </w:r>
    </w:p>
    <w:p w14:paraId="17FB6EA6"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BF796" w14:textId="77777777" w:rsidR="003E07B9" w:rsidRDefault="003E07B9" w:rsidP="00066D2C">
      <w:pPr>
        <w:spacing w:after="0" w:line="240" w:lineRule="auto"/>
      </w:pPr>
      <w:r>
        <w:separator/>
      </w:r>
    </w:p>
  </w:endnote>
  <w:endnote w:type="continuationSeparator" w:id="0">
    <w:p w14:paraId="7CDC38AF" w14:textId="77777777" w:rsidR="003E07B9" w:rsidRDefault="003E07B9"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B8195" w14:textId="77777777" w:rsidR="003E07B9" w:rsidRDefault="003E07B9" w:rsidP="00066D2C">
      <w:pPr>
        <w:spacing w:after="0" w:line="240" w:lineRule="auto"/>
      </w:pPr>
      <w:r>
        <w:separator/>
      </w:r>
    </w:p>
  </w:footnote>
  <w:footnote w:type="continuationSeparator" w:id="0">
    <w:p w14:paraId="1607871A" w14:textId="77777777" w:rsidR="003E07B9" w:rsidRDefault="003E07B9"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321688408"/>
    <w:docVar w:name="Team" w:val="University of Kentucky"/>
    <w:docVar w:name="VerbatimVersion" w:val="6.0.0"/>
    <w:docVar w:name="WordVersion" w:val="16.0"/>
  </w:docVars>
  <w:rsids>
    <w:rsidRoot w:val="00500E4C"/>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4275"/>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16E6"/>
    <w:rsid w:val="00345BF2"/>
    <w:rsid w:val="00347131"/>
    <w:rsid w:val="003479B5"/>
    <w:rsid w:val="003500B6"/>
    <w:rsid w:val="00352622"/>
    <w:rsid w:val="00355B45"/>
    <w:rsid w:val="003605DA"/>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07B9"/>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4A0"/>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E4C"/>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1DF"/>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BB9"/>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35CF86"/>
  <w15:chartTrackingRefBased/>
  <w15:docId w15:val="{FD1E3C46-E532-4F39-A5FB-E498EFA61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00E4C"/>
    <w:rPr>
      <w:rFonts w:ascii="Times New Roman" w:hAnsi="Times New Roman" w:cs="Times New Roman"/>
    </w:rPr>
  </w:style>
  <w:style w:type="paragraph" w:styleId="Heading1">
    <w:name w:val="heading 1"/>
    <w:aliases w:val="Pocket"/>
    <w:basedOn w:val="Normal"/>
    <w:next w:val="Normal"/>
    <w:link w:val="Heading1Char"/>
    <w:qFormat/>
    <w:rsid w:val="00500E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00E4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500E4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
    <w:basedOn w:val="Normal"/>
    <w:next w:val="Normal"/>
    <w:link w:val="Heading4Char"/>
    <w:uiPriority w:val="3"/>
    <w:qFormat/>
    <w:rsid w:val="00500E4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00E4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500E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E4C"/>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Emphasis1"/>
    <w:uiPriority w:val="8"/>
    <w:qFormat/>
    <w:rsid w:val="00500E4C"/>
    <w:rPr>
      <w:rFonts w:ascii="Times New Roman" w:hAnsi="Times New Roman" w:cs="Times New Roman"/>
      <w:iCs/>
      <w:u w:val="single"/>
      <w:bdr w:val="single" w:sz="8" w:space="0" w:color="auto"/>
    </w:rPr>
  </w:style>
  <w:style w:type="character" w:styleId="FollowedHyperlink">
    <w:name w:val="FollowedHyperlink"/>
    <w:basedOn w:val="DefaultParagraphFont"/>
    <w:uiPriority w:val="99"/>
    <w:semiHidden/>
    <w:unhideWhenUsed/>
    <w:rsid w:val="00500E4C"/>
    <w:rPr>
      <w:color w:val="auto"/>
      <w:u w:val="none"/>
    </w:rPr>
  </w:style>
  <w:style w:type="character" w:customStyle="1" w:styleId="Heading1Char">
    <w:name w:val="Heading 1 Char"/>
    <w:aliases w:val="Pocket Char"/>
    <w:basedOn w:val="DefaultParagraphFont"/>
    <w:link w:val="Heading1"/>
    <w:rsid w:val="00500E4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00E4C"/>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500E4C"/>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500E4C"/>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500E4C"/>
    <w:rPr>
      <w:b/>
      <w:bCs/>
      <w:sz w:val="22"/>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
    <w:basedOn w:val="DefaultParagraphFont"/>
    <w:uiPriority w:val="7"/>
    <w:qFormat/>
    <w:rsid w:val="00500E4C"/>
    <w:rPr>
      <w:b w:val="0"/>
      <w:sz w:val="22"/>
      <w:u w:val="single"/>
    </w:rPr>
  </w:style>
  <w:style w:type="character" w:styleId="Strong">
    <w:name w:val="Strong"/>
    <w:basedOn w:val="DefaultParagraphFont"/>
    <w:uiPriority w:val="22"/>
    <w:semiHidden/>
    <w:qFormat/>
    <w:rsid w:val="00500E4C"/>
    <w:rPr>
      <w:b/>
      <w:bCs/>
    </w:rPr>
  </w:style>
  <w:style w:type="character" w:styleId="BookTitle">
    <w:name w:val="Book Title"/>
    <w:basedOn w:val="DefaultParagraphFont"/>
    <w:uiPriority w:val="33"/>
    <w:semiHidden/>
    <w:qFormat/>
    <w:rsid w:val="00500E4C"/>
    <w:rPr>
      <w:b/>
      <w:bCs/>
      <w:i/>
      <w:iCs/>
      <w:spacing w:val="5"/>
    </w:rPr>
  </w:style>
  <w:style w:type="character" w:customStyle="1" w:styleId="Heading5Char">
    <w:name w:val="Heading 5 Char"/>
    <w:basedOn w:val="DefaultParagraphFont"/>
    <w:link w:val="Heading5"/>
    <w:uiPriority w:val="9"/>
    <w:semiHidden/>
    <w:rsid w:val="00500E4C"/>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00E4C"/>
  </w:style>
  <w:style w:type="paragraph" w:styleId="Header">
    <w:name w:val="header"/>
    <w:basedOn w:val="Normal"/>
    <w:link w:val="HeaderChar"/>
    <w:uiPriority w:val="99"/>
    <w:semiHidden/>
    <w:rsid w:val="00500E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0E4C"/>
    <w:rPr>
      <w:rFonts w:ascii="Times New Roman" w:hAnsi="Times New Roman" w:cs="Times New Roman"/>
    </w:rPr>
  </w:style>
  <w:style w:type="paragraph" w:styleId="Footer">
    <w:name w:val="footer"/>
    <w:basedOn w:val="Normal"/>
    <w:link w:val="FooterChar"/>
    <w:uiPriority w:val="99"/>
    <w:semiHidden/>
    <w:rsid w:val="00500E4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0E4C"/>
    <w:rPr>
      <w:rFonts w:ascii="Times New Roman" w:hAnsi="Times New Roman" w:cs="Times New Roman"/>
    </w:rPr>
  </w:style>
  <w:style w:type="paragraph" w:styleId="BodyText">
    <w:name w:val="Body Text"/>
    <w:basedOn w:val="Normal"/>
    <w:link w:val="BodyTextChar"/>
    <w:uiPriority w:val="99"/>
    <w:semiHidden/>
    <w:unhideWhenUsed/>
    <w:rsid w:val="00500E4C"/>
    <w:pPr>
      <w:spacing w:after="120"/>
    </w:pPr>
  </w:style>
  <w:style w:type="character" w:customStyle="1" w:styleId="BodyTextChar">
    <w:name w:val="Body Text Char"/>
    <w:basedOn w:val="DefaultParagraphFont"/>
    <w:link w:val="BodyText"/>
    <w:uiPriority w:val="99"/>
    <w:semiHidden/>
    <w:rsid w:val="00500E4C"/>
    <w:rPr>
      <w:rFonts w:ascii="Times New Roman" w:hAnsi="Times New Roman" w:cs="Times New Roman"/>
    </w:rPr>
  </w:style>
  <w:style w:type="paragraph" w:styleId="NoSpacing">
    <w:name w:val="No Spacing"/>
    <w:link w:val="NoSpacingChar"/>
    <w:uiPriority w:val="99"/>
    <w:semiHidden/>
    <w:unhideWhenUsed/>
    <w:qFormat/>
    <w:rsid w:val="00500E4C"/>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500E4C"/>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500E4C"/>
    <w:rPr>
      <w:color w:val="0563C1" w:themeColor="hyperlink"/>
      <w:u w:val="single"/>
    </w:rPr>
  </w:style>
  <w:style w:type="character" w:styleId="UnresolvedMention">
    <w:name w:val="Unresolved Mention"/>
    <w:basedOn w:val="DefaultParagraphFont"/>
    <w:uiPriority w:val="99"/>
    <w:semiHidden/>
    <w:unhideWhenUsed/>
    <w:rsid w:val="00500E4C"/>
    <w:rPr>
      <w:color w:val="605E5C"/>
      <w:shd w:val="clear" w:color="auto" w:fill="E1DFDD"/>
    </w:rPr>
  </w:style>
  <w:style w:type="paragraph" w:customStyle="1" w:styleId="Emphasis1">
    <w:name w:val="Emphasis1"/>
    <w:basedOn w:val="Normal"/>
    <w:link w:val="Emphasis"/>
    <w:autoRedefine/>
    <w:uiPriority w:val="8"/>
    <w:qFormat/>
    <w:rsid w:val="00500E4C"/>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Analytic">
    <w:name w:val="Analytic"/>
    <w:link w:val="AnalyticChar"/>
    <w:autoRedefine/>
    <w:uiPriority w:val="4"/>
    <w:qFormat/>
    <w:rsid w:val="00500E4C"/>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500E4C"/>
    <w:rPr>
      <w:rFonts w:ascii="Times New Roman" w:eastAsia="Times New Roman" w:hAnsi="Times New Roman" w:cs="Times New Roman"/>
      <w:b/>
      <w:color w:val="1F3864" w:themeColor="accent1" w:themeShade="80"/>
      <w:sz w:val="26"/>
      <w:szCs w:val="20"/>
    </w:rPr>
  </w:style>
  <w:style w:type="paragraph" w:customStyle="1" w:styleId="Heading411">
    <w:name w:val="Heading 411"/>
    <w:basedOn w:val="Heading1"/>
    <w:next w:val="NoSpacing"/>
    <w:link w:val="Hyperlink"/>
    <w:autoRedefine/>
    <w:uiPriority w:val="99"/>
    <w:qFormat/>
    <w:rsid w:val="00500E4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nterpunch.org/2025/06/02/union-members-hold-the-keys-to-a-restored-democrac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846</Words>
  <Characters>4826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Ariel Gabay</cp:lastModifiedBy>
  <cp:revision>1</cp:revision>
  <dcterms:created xsi:type="dcterms:W3CDTF">2025-09-25T19:09:00Z</dcterms:created>
  <dcterms:modified xsi:type="dcterms:W3CDTF">2025-09-25T19:09:00Z</dcterms:modified>
</cp:coreProperties>
</file>